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06F" w:rsidRDefault="0021208A" w:rsidP="00263272">
      <w:pPr>
        <w:spacing w:after="0" w:line="240" w:lineRule="auto"/>
        <w:ind w:left="10206"/>
        <w:rPr>
          <w:rFonts w:ascii="Times New Roman" w:hAnsi="Times New Roman" w:cs="Times New Roman"/>
          <w:sz w:val="26"/>
          <w:szCs w:val="26"/>
        </w:rPr>
      </w:pPr>
      <w:r w:rsidRPr="004E491D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606F" w:rsidRDefault="0021208A" w:rsidP="00263272">
      <w:pPr>
        <w:spacing w:after="0" w:line="240" w:lineRule="auto"/>
        <w:ind w:left="10206"/>
        <w:rPr>
          <w:rFonts w:ascii="Times New Roman" w:hAnsi="Times New Roman" w:cs="Times New Roman"/>
          <w:sz w:val="26"/>
          <w:szCs w:val="26"/>
        </w:rPr>
      </w:pPr>
      <w:r w:rsidRPr="004E491D">
        <w:rPr>
          <w:rFonts w:ascii="Times New Roman" w:hAnsi="Times New Roman" w:cs="Times New Roman"/>
          <w:sz w:val="26"/>
          <w:szCs w:val="26"/>
        </w:rPr>
        <w:t xml:space="preserve">к решению </w:t>
      </w:r>
      <w:r w:rsidR="001D606F">
        <w:rPr>
          <w:rFonts w:ascii="Times New Roman" w:hAnsi="Times New Roman" w:cs="Times New Roman"/>
          <w:sz w:val="26"/>
          <w:szCs w:val="26"/>
        </w:rPr>
        <w:t>Норильского</w:t>
      </w:r>
    </w:p>
    <w:p w:rsidR="0021208A" w:rsidRDefault="001D606F" w:rsidP="00263272">
      <w:pPr>
        <w:spacing w:after="0" w:line="240" w:lineRule="auto"/>
        <w:ind w:left="102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</w:t>
      </w:r>
      <w:r w:rsidR="0021208A" w:rsidRPr="004E491D">
        <w:rPr>
          <w:rFonts w:ascii="Times New Roman" w:hAnsi="Times New Roman" w:cs="Times New Roman"/>
          <w:sz w:val="26"/>
          <w:szCs w:val="26"/>
        </w:rPr>
        <w:t xml:space="preserve"> Совета </w:t>
      </w:r>
      <w:r>
        <w:rPr>
          <w:rFonts w:ascii="Times New Roman" w:hAnsi="Times New Roman" w:cs="Times New Roman"/>
          <w:sz w:val="26"/>
          <w:szCs w:val="26"/>
        </w:rPr>
        <w:t>депутатов</w:t>
      </w:r>
      <w:r w:rsidR="002120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208A" w:rsidRDefault="0021208A" w:rsidP="00263272">
      <w:pPr>
        <w:spacing w:after="0" w:line="240" w:lineRule="auto"/>
        <w:ind w:left="102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</w:t>
      </w:r>
      <w:r w:rsidR="00263272">
        <w:rPr>
          <w:rFonts w:ascii="Times New Roman" w:hAnsi="Times New Roman" w:cs="Times New Roman"/>
          <w:sz w:val="26"/>
          <w:szCs w:val="26"/>
        </w:rPr>
        <w:t xml:space="preserve">17 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263272">
        <w:rPr>
          <w:rFonts w:ascii="Times New Roman" w:hAnsi="Times New Roman" w:cs="Times New Roman"/>
          <w:sz w:val="26"/>
          <w:szCs w:val="26"/>
        </w:rPr>
        <w:t>декабря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491D">
        <w:rPr>
          <w:rFonts w:ascii="Times New Roman" w:hAnsi="Times New Roman" w:cs="Times New Roman"/>
          <w:sz w:val="26"/>
          <w:szCs w:val="26"/>
        </w:rPr>
        <w:t>2013</w:t>
      </w:r>
      <w:r w:rsidR="00263272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4E491D">
        <w:rPr>
          <w:rFonts w:ascii="Times New Roman" w:hAnsi="Times New Roman" w:cs="Times New Roman"/>
          <w:sz w:val="26"/>
          <w:szCs w:val="26"/>
        </w:rPr>
        <w:t xml:space="preserve"> № </w:t>
      </w:r>
      <w:r w:rsidR="00263272">
        <w:rPr>
          <w:rFonts w:ascii="Times New Roman" w:hAnsi="Times New Roman" w:cs="Times New Roman"/>
          <w:sz w:val="26"/>
          <w:szCs w:val="26"/>
        </w:rPr>
        <w:t>14/4-296</w:t>
      </w:r>
    </w:p>
    <w:p w:rsidR="001D606F" w:rsidRPr="00376816" w:rsidRDefault="001D606F" w:rsidP="0021208A">
      <w:pPr>
        <w:spacing w:after="0" w:line="240" w:lineRule="auto"/>
        <w:ind w:left="10206"/>
        <w:rPr>
          <w:rFonts w:ascii="Times New Roman" w:hAnsi="Times New Roman" w:cs="Times New Roman"/>
          <w:u w:val="single"/>
        </w:rPr>
      </w:pPr>
    </w:p>
    <w:p w:rsidR="0021208A" w:rsidRPr="004E491D" w:rsidRDefault="0021208A" w:rsidP="0021208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682"/>
        <w:gridCol w:w="2145"/>
        <w:gridCol w:w="2977"/>
        <w:gridCol w:w="4394"/>
        <w:gridCol w:w="3138"/>
      </w:tblGrid>
      <w:tr w:rsidR="0021208A" w:rsidRPr="004E491D" w:rsidTr="000A59B3">
        <w:tc>
          <w:tcPr>
            <w:tcW w:w="817" w:type="dxa"/>
          </w:tcPr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</w:p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п/п</w:t>
            </w:r>
          </w:p>
        </w:tc>
        <w:tc>
          <w:tcPr>
            <w:tcW w:w="1682" w:type="dxa"/>
          </w:tcPr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Группа видов</w:t>
            </w:r>
          </w:p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дополнительных мер социальной поддержки и социальной помощи</w:t>
            </w:r>
          </w:p>
        </w:tc>
        <w:tc>
          <w:tcPr>
            <w:tcW w:w="2145" w:type="dxa"/>
          </w:tcPr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Вид</w:t>
            </w:r>
          </w:p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дополнительной</w:t>
            </w:r>
          </w:p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меры социальной поддержки и социальной помощи</w:t>
            </w:r>
          </w:p>
        </w:tc>
        <w:tc>
          <w:tcPr>
            <w:tcW w:w="2977" w:type="dxa"/>
          </w:tcPr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Категории получателей</w:t>
            </w:r>
          </w:p>
          <w:p w:rsidR="0021208A" w:rsidRPr="004E491D" w:rsidRDefault="0021208A" w:rsidP="000A59B3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дополнительных мер социальной поддержки и социальной помощи</w:t>
            </w:r>
          </w:p>
        </w:tc>
        <w:tc>
          <w:tcPr>
            <w:tcW w:w="4394" w:type="dxa"/>
          </w:tcPr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Условия предоставления</w:t>
            </w:r>
          </w:p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138" w:type="dxa"/>
          </w:tcPr>
          <w:p w:rsidR="0021208A" w:rsidRPr="004E491D" w:rsidRDefault="0021208A" w:rsidP="000A59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bCs/>
                <w:sz w:val="26"/>
                <w:szCs w:val="26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21208A" w:rsidRPr="004E491D" w:rsidTr="000A59B3">
        <w:tc>
          <w:tcPr>
            <w:tcW w:w="817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  <w:r w:rsidRPr="004E491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682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>а) материальная помощь в виде компенсации расходов на зубопротезирование</w:t>
            </w:r>
          </w:p>
        </w:tc>
        <w:tc>
          <w:tcPr>
            <w:tcW w:w="2977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 xml:space="preserve"> зарегистрированные по месту жительства на территории муниципального образования город Норильск граждане: </w:t>
            </w:r>
          </w:p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 xml:space="preserve">- удостоенные почетного звания «Почетный гражданин города Норильска; </w:t>
            </w:r>
          </w:p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 xml:space="preserve">- награжденные знаком «Почетный донор России, «Почетный донор СССР»; </w:t>
            </w:r>
          </w:p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>- неработающие пенсионеры»</w:t>
            </w:r>
          </w:p>
        </w:tc>
        <w:tc>
          <w:tcPr>
            <w:tcW w:w="4394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Предоставляется не более 1 раза в год (за исключением починок зубных протезов и изготовления ремонта зубных протезов по медицинским показаниям). Материальная помощь в виде компенсации  по зубопротезированию предоставляется за счет средств бюджета муниципального образования город Норильск  при отсутствии у гражданина права на бесплатное зубопротезирование и (или) компенсацию расходов на изготовление и ремонт зубных протезов  в соответствии с федеральными, краевыми нормативными правовыми актами. </w:t>
            </w:r>
            <w:r w:rsidRPr="004E4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Компенсация расходов производится в размере фактических затрат, но не более 12 400,0 рублей на одного человека</w:t>
            </w:r>
          </w:p>
        </w:tc>
        <w:tc>
          <w:tcPr>
            <w:tcW w:w="3138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Постановление Администрации города Норильска от 25.10.2013 № 472 «Об утверждении муниципальной программы «Социальная поддержка жителей муниципального образования город Норильск» на 2014-2016 годы</w:t>
            </w:r>
            <w:r w:rsidR="005653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>Порядок оказания материальной помощи в виде компенсации расходов по зубопротезированию</w:t>
            </w:r>
          </w:p>
        </w:tc>
      </w:tr>
      <w:tr w:rsidR="0021208A" w:rsidRPr="004E491D" w:rsidTr="000A59B3">
        <w:tc>
          <w:tcPr>
            <w:tcW w:w="817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2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>7.2.частичная оплата стоимости путевки на санаторно-курортный отдых (лечение) в период с 2014 по 2016 годы</w:t>
            </w:r>
          </w:p>
        </w:tc>
        <w:tc>
          <w:tcPr>
            <w:tcW w:w="2977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>б) Граждане из числа:</w:t>
            </w:r>
          </w:p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>-работников государственных учреждений здравоохранения, расположенных на территории муниципального образования город Норильск, переданных с 01.01.2014 в государственную собственность;</w:t>
            </w:r>
          </w:p>
          <w:p w:rsidR="0021208A" w:rsidRPr="004E491D" w:rsidRDefault="0021208A" w:rsidP="000A59B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 xml:space="preserve">- членов семей работников государственных учреждений здравоохранения, расположенных на территории муниципального образования город Норильск, переданных с 01.01.2014 в государственную собственность (супруг </w:t>
            </w:r>
            <w:r w:rsidRPr="004E4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(а), дети работников (в том числе пасынки и падчерицы, а также находящиеся под опекой (попечительством), родители работников) </w:t>
            </w:r>
          </w:p>
        </w:tc>
        <w:tc>
          <w:tcPr>
            <w:tcW w:w="4394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оплаты стоимости путевки за счет средств бюджета муниципального образования город Норильск - 80% от стоимости путевки</w:t>
            </w:r>
          </w:p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8" w:type="dxa"/>
          </w:tcPr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Норильска от 25.10.2013 № 472 «Об утверждении муниципальной программы «Социальная поддержка жителей муниципального образования город Норильск» на 2014-2016 годы</w:t>
            </w:r>
            <w:r w:rsidR="0056531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21208A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491D">
              <w:rPr>
                <w:rFonts w:ascii="Times New Roman" w:hAnsi="Times New Roman" w:cs="Times New Roman"/>
                <w:sz w:val="26"/>
                <w:szCs w:val="26"/>
              </w:rPr>
              <w:t>В пределах средств бюджета муниципального образования город Норильск, направленных на организацию санаторно-курортного отдыха (лечения)</w:t>
            </w:r>
          </w:p>
          <w:p w:rsidR="0021208A" w:rsidRPr="004E491D" w:rsidRDefault="0021208A" w:rsidP="000A59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C2EE9" w:rsidRDefault="004C2EE9"/>
    <w:sectPr w:rsidR="004C2EE9" w:rsidSect="00263272">
      <w:foot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B9C" w:rsidRDefault="00BA7B9C" w:rsidP="00263272">
      <w:pPr>
        <w:spacing w:after="0" w:line="240" w:lineRule="auto"/>
      </w:pPr>
      <w:r>
        <w:separator/>
      </w:r>
    </w:p>
  </w:endnote>
  <w:endnote w:type="continuationSeparator" w:id="1">
    <w:p w:rsidR="00BA7B9C" w:rsidRDefault="00BA7B9C" w:rsidP="00263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328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263272" w:rsidRPr="00263272" w:rsidRDefault="00375D9B">
        <w:pPr>
          <w:pStyle w:val="a7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63272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263272" w:rsidRPr="00263272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63272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65311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263272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263272" w:rsidRDefault="002632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B9C" w:rsidRDefault="00BA7B9C" w:rsidP="00263272">
      <w:pPr>
        <w:spacing w:after="0" w:line="240" w:lineRule="auto"/>
      </w:pPr>
      <w:r>
        <w:separator/>
      </w:r>
    </w:p>
  </w:footnote>
  <w:footnote w:type="continuationSeparator" w:id="1">
    <w:p w:rsidR="00BA7B9C" w:rsidRDefault="00BA7B9C" w:rsidP="002632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1208A"/>
    <w:rsid w:val="00082811"/>
    <w:rsid w:val="000A59B3"/>
    <w:rsid w:val="001D606F"/>
    <w:rsid w:val="0021208A"/>
    <w:rsid w:val="00263272"/>
    <w:rsid w:val="0027559A"/>
    <w:rsid w:val="002C242A"/>
    <w:rsid w:val="002C572C"/>
    <w:rsid w:val="002E07B8"/>
    <w:rsid w:val="00375BC1"/>
    <w:rsid w:val="00375D9B"/>
    <w:rsid w:val="003D7B50"/>
    <w:rsid w:val="004C2EE9"/>
    <w:rsid w:val="00561F41"/>
    <w:rsid w:val="00565311"/>
    <w:rsid w:val="0058577F"/>
    <w:rsid w:val="005C119F"/>
    <w:rsid w:val="005E24DD"/>
    <w:rsid w:val="006813E3"/>
    <w:rsid w:val="00733716"/>
    <w:rsid w:val="007402B7"/>
    <w:rsid w:val="0092367B"/>
    <w:rsid w:val="00973AF0"/>
    <w:rsid w:val="00A63317"/>
    <w:rsid w:val="00B236BE"/>
    <w:rsid w:val="00BA7B9C"/>
    <w:rsid w:val="00BC27B4"/>
    <w:rsid w:val="00C958BC"/>
    <w:rsid w:val="00E15B68"/>
    <w:rsid w:val="00EA0500"/>
    <w:rsid w:val="00EA68AA"/>
    <w:rsid w:val="00EC26A8"/>
    <w:rsid w:val="00EC62D2"/>
    <w:rsid w:val="00F0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120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1208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120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63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63272"/>
  </w:style>
  <w:style w:type="paragraph" w:styleId="a7">
    <w:name w:val="footer"/>
    <w:basedOn w:val="a"/>
    <w:link w:val="a8"/>
    <w:uiPriority w:val="99"/>
    <w:unhideWhenUsed/>
    <w:rsid w:val="00263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3272"/>
  </w:style>
  <w:style w:type="paragraph" w:styleId="a9">
    <w:name w:val="Balloon Text"/>
    <w:basedOn w:val="a"/>
    <w:link w:val="aa"/>
    <w:uiPriority w:val="99"/>
    <w:semiHidden/>
    <w:unhideWhenUsed/>
    <w:rsid w:val="0056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53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81870-53AD-40F2-9ED1-52E8D5424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</dc:creator>
  <cp:keywords/>
  <dc:description/>
  <cp:lastModifiedBy>Данько</cp:lastModifiedBy>
  <cp:revision>4</cp:revision>
  <cp:lastPrinted>2013-12-18T08:57:00Z</cp:lastPrinted>
  <dcterms:created xsi:type="dcterms:W3CDTF">2013-12-17T08:27:00Z</dcterms:created>
  <dcterms:modified xsi:type="dcterms:W3CDTF">2013-12-18T09:08:00Z</dcterms:modified>
</cp:coreProperties>
</file>